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contextualSpacing w:val="0"/>
        <w:rPr>
          <w:rFonts w:ascii="Times" w:cs="Times" w:eastAsia="Times" w:hAnsi="Times"/>
          <w:sz w:val="24"/>
          <w:szCs w:val="24"/>
        </w:rPr>
      </w:pPr>
      <w:bookmarkStart w:colFirst="0" w:colLast="0" w:name="_gjdgxs" w:id="0"/>
      <w:bookmarkEnd w:id="0"/>
      <w:r w:rsidDel="00000000" w:rsidR="00000000" w:rsidRPr="00000000">
        <w:rPr>
          <w:rFonts w:ascii="Times" w:cs="Times" w:eastAsia="Times" w:hAnsi="Times"/>
          <w:sz w:val="24"/>
          <w:szCs w:val="24"/>
          <w:rtl w:val="0"/>
        </w:rPr>
        <w:t xml:space="preserve">SKL 20180909</w:t>
        <w:br w:type="textWrapping"/>
      </w:r>
      <w:r w:rsidDel="00000000" w:rsidR="00000000" w:rsidRPr="00000000">
        <w:rPr>
          <w:rFonts w:ascii="Times" w:cs="Times" w:eastAsia="Times" w:hAnsi="Times"/>
          <w:b w:val="1"/>
          <w:sz w:val="24"/>
          <w:szCs w:val="24"/>
          <w:rtl w:val="0"/>
        </w:rPr>
        <w:t xml:space="preserve">Domare:</w:t>
      </w:r>
      <w:r w:rsidDel="00000000" w:rsidR="00000000" w:rsidRPr="00000000">
        <w:rPr>
          <w:rFonts w:ascii="Times" w:cs="Times" w:eastAsia="Times" w:hAnsi="Times"/>
          <w:sz w:val="24"/>
          <w:szCs w:val="24"/>
          <w:rtl w:val="0"/>
        </w:rPr>
        <w:t xml:space="preserve"> Anna Edvall</w:t>
        <w:br w:type="textWrapping"/>
      </w:r>
      <w:r w:rsidDel="00000000" w:rsidR="00000000" w:rsidRPr="00000000">
        <w:rPr>
          <w:rFonts w:ascii="Times" w:cs="Times" w:eastAsia="Times" w:hAnsi="Times"/>
          <w:b w:val="1"/>
          <w:sz w:val="24"/>
          <w:szCs w:val="24"/>
          <w:rtl w:val="0"/>
        </w:rPr>
        <w:t xml:space="preserve">Skytt:</w:t>
      </w:r>
      <w:r w:rsidDel="00000000" w:rsidR="00000000" w:rsidRPr="00000000">
        <w:rPr>
          <w:rFonts w:ascii="Times" w:cs="Times" w:eastAsia="Times" w:hAnsi="Times"/>
          <w:sz w:val="24"/>
          <w:szCs w:val="24"/>
          <w:rtl w:val="0"/>
        </w:rPr>
        <w:t xml:space="preserve"> Tage Lidström</w:t>
        <w:br w:type="textWrapping"/>
      </w:r>
      <w:r w:rsidDel="00000000" w:rsidR="00000000" w:rsidRPr="00000000">
        <w:rPr>
          <w:rFonts w:ascii="Times" w:cs="Times" w:eastAsia="Times" w:hAnsi="Times"/>
          <w:b w:val="1"/>
          <w:sz w:val="24"/>
          <w:szCs w:val="24"/>
          <w:rtl w:val="0"/>
        </w:rPr>
        <w:t xml:space="preserve">Markledare:</w:t>
      </w:r>
      <w:r w:rsidDel="00000000" w:rsidR="00000000" w:rsidRPr="00000000">
        <w:rPr>
          <w:rFonts w:ascii="Times" w:cs="Times" w:eastAsia="Times" w:hAnsi="Times"/>
          <w:sz w:val="24"/>
          <w:szCs w:val="24"/>
          <w:rtl w:val="0"/>
        </w:rPr>
        <w:t xml:space="preserve"> Olov Åman</w:t>
      </w:r>
    </w:p>
    <w:p w:rsidR="00000000" w:rsidDel="00000000" w:rsidP="00000000" w:rsidRDefault="00000000" w:rsidRPr="00000000" w14:paraId="00000001">
      <w:pPr>
        <w:spacing w:after="0" w:line="276" w:lineRule="auto"/>
        <w:contextualSpacing w:val="0"/>
        <w:rPr>
          <w:rFonts w:ascii="Times" w:cs="Times" w:eastAsia="Times" w:hAnsi="Times"/>
          <w:sz w:val="24"/>
          <w:szCs w:val="24"/>
        </w:rPr>
      </w:pPr>
      <w:bookmarkStart w:colFirst="0" w:colLast="0" w:name="_vdo8yjw2hplp" w:id="1"/>
      <w:bookmarkEnd w:id="1"/>
      <w:r w:rsidDel="00000000" w:rsidR="00000000" w:rsidRPr="00000000">
        <w:rPr>
          <w:rFonts w:ascii="Times" w:cs="Times" w:eastAsia="Times" w:hAnsi="Times"/>
          <w:b w:val="1"/>
          <w:sz w:val="24"/>
          <w:szCs w:val="24"/>
          <w:rtl w:val="0"/>
        </w:rPr>
        <w:t xml:space="preserve">Förutsättningar: </w:t>
      </w:r>
      <w:r w:rsidDel="00000000" w:rsidR="00000000" w:rsidRPr="00000000">
        <w:rPr>
          <w:rFonts w:ascii="Times" w:cs="Times" w:eastAsia="Times" w:hAnsi="Times"/>
          <w:sz w:val="24"/>
          <w:szCs w:val="24"/>
          <w:rtl w:val="0"/>
        </w:rPr>
        <w:t xml:space="preserve">Uppehåll, lätt vind, sparsamt med fågel</w:t>
      </w:r>
    </w:p>
    <w:p w:rsidR="00000000" w:rsidDel="00000000" w:rsidP="00000000" w:rsidRDefault="00000000" w:rsidRPr="00000000" w14:paraId="00000002">
      <w:pPr>
        <w:spacing w:after="0" w:line="276" w:lineRule="auto"/>
        <w:contextualSpacing w:val="0"/>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03">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PH  SOLLIDALEN C KOSS NO38721/15, äg &amp; för Ronny Hartvigsen, Hansnes</w:t>
      </w:r>
    </w:p>
    <w:p w:rsidR="00000000" w:rsidDel="00000000" w:rsidP="00000000" w:rsidRDefault="00000000" w:rsidRPr="00000000" w14:paraId="00000004">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PT J SOLLIDALENS B GIMLA NO45961/13, äg &amp; för Oystein Pedersen, Tromsdalen</w:t>
      </w:r>
    </w:p>
    <w:p w:rsidR="00000000" w:rsidDel="00000000" w:rsidP="00000000" w:rsidRDefault="00000000" w:rsidRPr="00000000" w14:paraId="00000005">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PT J BELLA SE38014/2014, äg &amp; för Olov Åman, Arvidsjaur</w:t>
      </w:r>
    </w:p>
    <w:p w:rsidR="00000000" w:rsidDel="00000000" w:rsidP="00000000" w:rsidRDefault="00000000" w:rsidRPr="00000000" w14:paraId="00000006">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IRSH J HIGH PHEASANT'S RED FLOW SE39655/2012, äg &amp; för Hans Sundberg, Luleå</w:t>
      </w:r>
    </w:p>
    <w:p w:rsidR="00000000" w:rsidDel="00000000" w:rsidP="00000000" w:rsidRDefault="00000000" w:rsidRPr="00000000" w14:paraId="00000007">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IRST  STRÄVSAMMA JIPPII SE46197/2016, äg &amp; för Magnus Könberg, Arvidsjaur </w:t>
      </w:r>
    </w:p>
    <w:p w:rsidR="00000000" w:rsidDel="00000000" w:rsidP="00000000" w:rsidRDefault="00000000" w:rsidRPr="00000000" w14:paraId="00000008">
      <w:pPr>
        <w:spacing w:after="0" w:line="276" w:lineRule="auto"/>
        <w:contextualSpacing w:val="0"/>
        <w:rPr>
          <w:rFonts w:ascii="Times" w:cs="Times" w:eastAsia="Times" w:hAnsi="Times"/>
          <w:i w:val="1"/>
          <w:sz w:val="24"/>
          <w:szCs w:val="24"/>
        </w:rPr>
      </w:pPr>
      <w:bookmarkStart w:colFirst="0" w:colLast="0" w:name="_acg46ev4m7s3" w:id="2"/>
      <w:bookmarkEnd w:id="2"/>
      <w:r w:rsidDel="00000000" w:rsidR="00000000" w:rsidRPr="00000000">
        <w:rPr>
          <w:rFonts w:ascii="Times" w:cs="Times" w:eastAsia="Times" w:hAnsi="Times"/>
          <w:i w:val="1"/>
          <w:sz w:val="24"/>
          <w:szCs w:val="24"/>
          <w:rtl w:val="0"/>
        </w:rPr>
        <w:t xml:space="preserve">PT J SE UCH KARACANI'S BOA'S MYSA SE10220/2014, äg &amp; för Björn Antonsson, Jukkasjärvi</w:t>
      </w:r>
    </w:p>
    <w:p w:rsidR="00000000" w:rsidDel="00000000" w:rsidP="00000000" w:rsidRDefault="00000000" w:rsidRPr="00000000" w14:paraId="00000009">
      <w:pPr>
        <w:spacing w:after="0" w:line="276"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1a rundan, 15 min</w:t>
      </w:r>
    </w:p>
    <w:p w:rsidR="00000000" w:rsidDel="00000000" w:rsidP="00000000" w:rsidRDefault="00000000" w:rsidRPr="00000000" w14:paraId="0000000B">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2a rundan, 15 min</w:t>
      </w:r>
    </w:p>
    <w:p w:rsidR="00000000" w:rsidDel="00000000" w:rsidP="00000000" w:rsidRDefault="00000000" w:rsidRPr="00000000" w14:paraId="0000000C">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3e rundan, 7 min</w:t>
      </w:r>
    </w:p>
    <w:p w:rsidR="00000000" w:rsidDel="00000000" w:rsidP="00000000" w:rsidRDefault="00000000" w:rsidRPr="00000000" w14:paraId="0000000D">
      <w:pPr>
        <w:spacing w:after="0" w:line="276"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Koss </w:t>
      </w:r>
    </w:p>
    <w:p w:rsidR="00000000" w:rsidDel="00000000" w:rsidP="00000000" w:rsidRDefault="00000000" w:rsidRPr="00000000" w14:paraId="0000000F">
      <w:pPr>
        <w:spacing w:after="0" w:line="276"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Söker i mycket bra fart och stil i stora breda slag i mycket bra kontakt. Han är tillräckligt förutsägbar i sitt upplägg och återkommer med jämna mellanrum. Han håller i sitt upplägg hela dagen men hittar tyvärr ingen fågel. IF. Totalt 37 minuter.</w:t>
      </w:r>
    </w:p>
    <w:p w:rsidR="00000000" w:rsidDel="00000000" w:rsidP="00000000" w:rsidRDefault="00000000" w:rsidRPr="00000000" w14:paraId="00000010">
      <w:pPr>
        <w:spacing w:after="0" w:line="276"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spacing w:after="0" w:line="276" w:lineRule="auto"/>
        <w:contextualSpacing w:val="0"/>
        <w:rPr>
          <w:rFonts w:ascii="Times" w:cs="Times" w:eastAsia="Times" w:hAnsi="Times"/>
          <w:sz w:val="24"/>
          <w:szCs w:val="24"/>
        </w:rPr>
      </w:pPr>
      <w:r w:rsidDel="00000000" w:rsidR="00000000" w:rsidRPr="00000000">
        <w:rPr>
          <w:rFonts w:ascii="Times" w:cs="Times" w:eastAsia="Times" w:hAnsi="Times"/>
          <w:i w:val="1"/>
          <w:sz w:val="24"/>
          <w:szCs w:val="24"/>
          <w:rtl w:val="0"/>
        </w:rPr>
        <w:t xml:space="preserve">Gimla</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2">
      <w:pPr>
        <w:spacing w:after="0" w:line="276"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Söker i mycket bra fart och stil i stora, något dryga slag vilket gör att vi får vänta på henne och ibland leta. Hon är konsekvent i upplägget och återkommer där hon borde. I sitt tredje släpp ses hon ta stånd. När vi närmar oss avancerar hon självmant på och söker på löpa. Hon löser ut på egen hand och tyvärr ses ingen fågel.  IF. Totalt 37 minuter.</w:t>
      </w:r>
    </w:p>
    <w:p w:rsidR="00000000" w:rsidDel="00000000" w:rsidP="00000000" w:rsidRDefault="00000000" w:rsidRPr="00000000" w14:paraId="00000013">
      <w:pPr>
        <w:spacing w:after="0" w:line="276"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Bella </w:t>
      </w:r>
    </w:p>
    <w:p w:rsidR="00000000" w:rsidDel="00000000" w:rsidP="00000000" w:rsidRDefault="00000000" w:rsidRPr="00000000" w14:paraId="00000015">
      <w:pPr>
        <w:spacing w:after="0" w:line="276"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Bella gör ett par slag i sitt första släpp innan hon tar ett stramt stånd. Innan resning hinner ges lättar stor kull varav skytten fäller en ripa. Bella är helt lugn i skott och flog. Apporterar vingad ripa utmärkt. Därefter söker Bella av marken i mycket bra fart och stil i effektiv upplägg. I sitt tredje släpp finner Bella åter fågel som lättar utom jaktbart avstånd. Bella är lugn i flog. FI, FF. Totalt 37 min.</w:t>
      </w:r>
    </w:p>
    <w:p w:rsidR="00000000" w:rsidDel="00000000" w:rsidP="00000000" w:rsidRDefault="00000000" w:rsidRPr="00000000" w14:paraId="00000016">
      <w:pPr>
        <w:spacing w:after="0" w:line="276"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Red Flow</w:t>
      </w:r>
    </w:p>
    <w:p w:rsidR="00000000" w:rsidDel="00000000" w:rsidP="00000000" w:rsidRDefault="00000000" w:rsidRPr="00000000" w14:paraId="00000018">
      <w:pPr>
        <w:spacing w:after="0" w:line="276"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Söker i mycket bra fart och stil, ses avsöka mark från släppet innan. Därefter har han några markeringar som han löser själv, samt ett stånd där han avancerar villigt utan att någon fågel ses. I sitt tredje släpp visar han upp sin bästa sida och söker med jämn reviering i marken framför oss. IF. Totalt 37 minuter.</w:t>
      </w:r>
    </w:p>
    <w:p w:rsidR="00000000" w:rsidDel="00000000" w:rsidP="00000000" w:rsidRDefault="00000000" w:rsidRPr="00000000" w14:paraId="00000019">
      <w:pPr>
        <w:spacing w:after="0" w:line="276"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Jippi</w:t>
      </w:r>
    </w:p>
    <w:p w:rsidR="00000000" w:rsidDel="00000000" w:rsidP="00000000" w:rsidRDefault="00000000" w:rsidRPr="00000000" w14:paraId="0000001B">
      <w:pPr>
        <w:spacing w:after="0" w:line="276"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Söker i mycket bra fart och stil i mycket bra kontakt. Hon ses ta stånd, avancerar fram på egen hand och stramar upp ståndet då föraren närmar sig. Resningsorder ges, Jippi rör sig inte och direkt därefter lättar ripkull. Hon är helt lugn i skott och flog och apporterar utlagd fågel utmärkt. I tredje släpp återfinns hon i stånd. När vi närmar oss löser hon upp ståndet på egen hand och återkommer till förare. Ingen fågel ses. FI, FF. Totalt 37 minuter.</w:t>
      </w:r>
    </w:p>
    <w:p w:rsidR="00000000" w:rsidDel="00000000" w:rsidP="00000000" w:rsidRDefault="00000000" w:rsidRPr="00000000" w14:paraId="0000001C">
      <w:pPr>
        <w:spacing w:after="0" w:line="276"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Mysa</w:t>
      </w:r>
    </w:p>
    <w:p w:rsidR="00000000" w:rsidDel="00000000" w:rsidP="00000000" w:rsidRDefault="00000000" w:rsidRPr="00000000" w14:paraId="0000001E">
      <w:pPr>
        <w:spacing w:after="0" w:line="276"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Mysa går i utmärkt fart och stil och har ett tydligt upplägg där söket blir tätare i tät terräng och större i öppen terräng. Kontakten är utmärkt och samarbetet likaså. Tyvärr har hon ingen chans på fågel idag. IF. Totalt 37 minuter.</w:t>
      </w:r>
    </w:p>
    <w:p w:rsidR="00000000" w:rsidDel="00000000" w:rsidP="00000000" w:rsidRDefault="00000000" w:rsidRPr="00000000" w14:paraId="0000001F">
      <w:pPr>
        <w:spacing w:after="0" w:line="276"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0">
      <w:pPr>
        <w:spacing w:after="0" w:line="276"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Rangering: Bella med 1 fågelarbete, Jippi med 1 fågelarbete, Mysa, Koss, Gimla, Red Flow.</w:t>
      </w:r>
    </w:p>
    <w:p w:rsidR="00000000" w:rsidDel="00000000" w:rsidP="00000000" w:rsidRDefault="00000000" w:rsidRPr="00000000" w14:paraId="00000021">
      <w:pPr>
        <w:spacing w:after="0" w:line="276"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2">
      <w:pPr>
        <w:spacing w:after="0" w:line="276"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Pristagare:</w:t>
      </w:r>
    </w:p>
    <w:p w:rsidR="00000000" w:rsidDel="00000000" w:rsidP="00000000" w:rsidRDefault="00000000" w:rsidRPr="00000000" w14:paraId="00000023">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sz w:val="24"/>
          <w:szCs w:val="24"/>
          <w:rtl w:val="0"/>
        </w:rPr>
        <w:t xml:space="preserve">1 SKL CERT VP </w:t>
      </w:r>
      <w:r w:rsidDel="00000000" w:rsidR="00000000" w:rsidRPr="00000000">
        <w:rPr>
          <w:rFonts w:ascii="Times" w:cs="Times" w:eastAsia="Times" w:hAnsi="Times"/>
          <w:i w:val="1"/>
          <w:sz w:val="24"/>
          <w:szCs w:val="24"/>
          <w:rtl w:val="0"/>
        </w:rPr>
        <w:t xml:space="preserve">PT J BELLA SE38014/2014, äg &amp; för Olov Åman, Arvidsjaur</w:t>
      </w:r>
    </w:p>
    <w:p w:rsidR="00000000" w:rsidDel="00000000" w:rsidP="00000000" w:rsidRDefault="00000000" w:rsidRPr="00000000" w14:paraId="00000024">
      <w:pPr>
        <w:spacing w:after="0" w:line="276"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2 SKL </w:t>
      </w:r>
      <w:r w:rsidDel="00000000" w:rsidR="00000000" w:rsidRPr="00000000">
        <w:rPr>
          <w:rFonts w:ascii="Times" w:cs="Times" w:eastAsia="Times" w:hAnsi="Times"/>
          <w:i w:val="1"/>
          <w:sz w:val="24"/>
          <w:szCs w:val="24"/>
          <w:rtl w:val="0"/>
        </w:rPr>
        <w:t xml:space="preserve">IRST  STRÄVSAMMA JIPPII SE46197/2016, äg &amp; för Magnus Könberg, Arvidsjaur </w:t>
      </w:r>
      <w:r w:rsidDel="00000000" w:rsidR="00000000" w:rsidRPr="00000000">
        <w:rPr>
          <w:rtl w:val="0"/>
        </w:rPr>
      </w:r>
    </w:p>
    <w:p w:rsidR="00000000" w:rsidDel="00000000" w:rsidP="00000000" w:rsidRDefault="00000000" w:rsidRPr="00000000" w14:paraId="00000025">
      <w:pPr>
        <w:spacing w:after="0" w:line="276"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spacing w:after="0" w:line="276"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Jag vill tacka partiet och SNFK för en riktigt trevlig dag. Det är ett rent nöje att få se trevliga hundar och förare i dessa fina marker.</w:t>
      </w:r>
    </w:p>
    <w:p w:rsidR="00000000" w:rsidDel="00000000" w:rsidP="00000000" w:rsidRDefault="00000000" w:rsidRPr="00000000" w14:paraId="00000027">
      <w:pPr>
        <w:spacing w:after="0" w:line="276"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Storuman 13 september 2018</w:t>
      </w:r>
    </w:p>
    <w:p w:rsidR="00000000" w:rsidDel="00000000" w:rsidP="00000000" w:rsidRDefault="00000000" w:rsidRPr="00000000" w14:paraId="00000028">
      <w:pPr>
        <w:spacing w:after="0" w:line="276" w:lineRule="auto"/>
        <w:contextualSpacing w:val="0"/>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Anna Edvall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