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before="0" w:lineRule="auto"/>
        <w:contextualSpacing w:val="0"/>
        <w:rPr>
          <w:b w:val="1"/>
          <w:sz w:val="22"/>
          <w:szCs w:val="22"/>
        </w:rPr>
      </w:pPr>
      <w:r w:rsidDel="00000000" w:rsidR="00000000" w:rsidRPr="00000000">
        <w:rPr>
          <w:sz w:val="22"/>
          <w:szCs w:val="22"/>
          <w:rtl w:val="0"/>
        </w:rPr>
        <w:br w:type="textWrapping"/>
      </w:r>
      <w:r w:rsidDel="00000000" w:rsidR="00000000" w:rsidRPr="00000000">
        <w:rPr>
          <w:b w:val="1"/>
          <w:sz w:val="22"/>
          <w:szCs w:val="22"/>
          <w:rtl w:val="0"/>
        </w:rPr>
        <w:t xml:space="preserve">UKL/ÖKL 20170907, </w:t>
        <w:br w:type="textWrapping"/>
        <w:t xml:space="preserve">Domare: Hans Bergqvist</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Markledare: Magnus Könberg</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Minus grader på morgonen, bra med fågel</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Bland parti ukl/ökl</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br w:type="textWrapping"/>
        <w:t xml:space="preserve">GSH  GRILLSBERGETS BIRK SE15111/2016, äg &amp; för Susanne Axelsson, Sunnansjö</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Går i utmärkt fart och stil i ett energiskt sök. Håller fin kontakt ,har markeringar,följer upp löpa fint. I andra släpp förstärker Birk intrycket att vara en mycket bra sökare. Fortsätter sitt energiska sök hela dagen, men blir mer oregelbunden i sitt sök i slutet av dagen och intresserar sig för småfågel. 5 släpp 70 min. 0Ukl</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GST  HAGELSPRUTANS XKLUSIVA XUXA SE32488/2016, äg &amp;för Tina Hedman, Luleå</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Startar i mycket bra fart och stil, söker bra från början. Tappar lite senare fart och får lite små stopp och marktäckningen blir sämre. Tar stånd, blir lite försiktig. Nytt stånd fågel lättar och är helt lugn i flog och skott. 2 släpp 30 min. 3ukl</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IRST  STRÄVSAMMA JIPPII SE46197/2016, äg &amp; för Magnus Könberg, Arvidsjaur</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Går i mycket bra fart och stil,söker mycket bra. Fågel hörs kackla ,tiken hittas sittande, skickas på av föraren. Hittas sittande igen, manas på . Tar stånd ripa lättar framför hunden,helt lugn i flog och skott. 2 släpp 30 min. 1ukl</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ESH  ÖDEBYGDENS O BJARKI SE31384/2016, äg &amp; för Robert Jäder, Skellefteå</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Går i mycket bra fart och stil,söker stort,håller bra kontakt,får mycket med mark med sej.     I släpp 2 kommer ripa flygande med hunden efter sej och stoppas av föraren. Ripa trampas upp. Har flera stånd och skarpa markeringar utan resultat. Går fortsatt i ett energiskt sök .  släpp 3 kommer Bjarki springande efter orrtupp och förföljer långt. Flera orrar lättar i släppet. Håller fart,stil och sök hela dagen utan att lyckas. 5 släpp 70 min. 0ukl  </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 GST  HAGELSPRUTANS UNDERBARA ULALIA SE21942/2014, äg &amp; för Tina Hedman, Luleå</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Går i bra fart och stil, lite bättre kontinuitet i söket önskas,har lite små stopp, fågel i släppet. Har flertalet stånd och markeringar. Tar stånd ripkull lättar,helt lugn i flog och skott.Får resa klart. Tar nytt stånd ripa lättar,helt lugn i flog och skott,apporterar utlagd fågel.                       2 släpp 38 min. 3ökl                                                                  </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ESH  MYRHEDENS P-FILLE SE43395/2014, äg &amp; för Lars Tano, Gällivare                                                                  </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Startar upp i mycket bra fart och stil,söker bra men har lite små stopp, lite mer flyt i söket önskas, gör några enkla fina slag. Blir borta i slutet på första släpp,kommer igen på inkallning. Senare fortsatt mycket bra fart och stil. Har markeringar tar stånd får resa.Tar nytt stånd ripkull lättar framför hunden och ripa fälls som hunden fall apporterar. 2 släpp 30min. Tilldelas i dag 3ökl med VP</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PT  HÖYTJÖNNA'S NILA SE22591/2015, äg &amp; för Klas Dagertun, Luleå</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Går i utmärkt fart och stil,söker av marken bra,håller kontakten. Har markeringar dröjer sej kvar lite på markvittring. Lite bättre reviering önskas. Håller fart och stil hela dagen, söker energiskt. Men blir stundtals lite oregelbunden i sitt sök, har flertalet markeringar. 4 släpp 60 min. 0ökl</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Tack för en trevlig dag i skogen.   </w:t>
      </w:r>
    </w:p>
    <w:p w:rsidR="00000000" w:rsidDel="00000000" w:rsidP="00000000" w:rsidRDefault="00000000" w:rsidRPr="00000000">
      <w:pPr>
        <w:spacing w:after="160" w:before="0" w:lineRule="auto"/>
        <w:contextualSpacing w:val="0"/>
        <w:rPr>
          <w:sz w:val="22"/>
          <w:szCs w:val="22"/>
        </w:rPr>
      </w:pPr>
      <w:r w:rsidDel="00000000" w:rsidR="00000000" w:rsidRPr="00000000">
        <w:rPr>
          <w:sz w:val="22"/>
          <w:szCs w:val="22"/>
          <w:rtl w:val="0"/>
        </w:rPr>
        <w:t xml:space="preserve">Skellefteå 2017-09-30  Hans Bergqvist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