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SvPk 2018-09-21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Domare: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Skytt: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Markledare: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Förutsättningar: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 T Aeris BR Ipa SE49824/2016, Jan Svensson   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IRVS T Rubra Alba Chara SE50336, Jenny Westerlund    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 H Top Point Wilton SE21753/2016, Conny Andersson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 T Prihan Cilla SE12050/2018, Axel Grahn    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 T Höytjönnas Nilla SE22591/2015, Klas Dagertun    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 T Halvartun´s Lykke SE31452/2015, Mikael Wikström   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 H Ohlsmyrens Dirty Harry SE24694, Tobias Eriksson    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 T Danguns Stella SE15996/2013, Lisa Lindberg    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 T Venatio´s Viola SE19075, Regina Lindberg    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 H Finnlidens E-Pirak SE34075/2015, Mats Olofsson    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IRSK T Lillsjöbergets Rota SE49465/2014, Patrik Westerlund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